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BC" w:rsidRPr="00C22DBC" w:rsidRDefault="00C22DBC">
      <w:pPr>
        <w:rPr>
          <w:b/>
          <w:u w:val="single"/>
        </w:rPr>
      </w:pPr>
      <w:r>
        <w:rPr>
          <w:noProof/>
          <w:lang w:eastAsia="fr-FR"/>
        </w:rPr>
        <w:drawing>
          <wp:anchor distT="0" distB="0" distL="114300" distR="114300" simplePos="0" relativeHeight="251658240" behindDoc="0" locked="0" layoutInCell="1" allowOverlap="1">
            <wp:simplePos x="0" y="0"/>
            <wp:positionH relativeFrom="column">
              <wp:posOffset>7346661</wp:posOffset>
            </wp:positionH>
            <wp:positionV relativeFrom="paragraph">
              <wp:posOffset>-4445</wp:posOffset>
            </wp:positionV>
            <wp:extent cx="1727085" cy="1991598"/>
            <wp:effectExtent l="0" t="0" r="6985" b="8890"/>
            <wp:wrapNone/>
            <wp:docPr id="4" name="Image 4" descr="Résultat de recherche d'images pour &quot;le carnaval des animaux pédago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e carnaval des animaux pédagogie&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085" cy="1991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DBC">
        <w:rPr>
          <w:b/>
          <w:u w:val="single"/>
        </w:rPr>
        <w:t>LE CARNAVAL DES ANIMAUX – Camille Saint Saëns</w:t>
      </w:r>
    </w:p>
    <w:p w:rsidR="00C22DBC" w:rsidRDefault="00C22DBC"/>
    <w:p w:rsidR="00C22DBC" w:rsidRDefault="00C22DBC">
      <w:r>
        <w:t xml:space="preserve">Nous avons lu et écouté l’album « le carnaval des animaux » qui raconte l’histoire d’un roi qui avalé une mouche. </w:t>
      </w:r>
    </w:p>
    <w:p w:rsidR="00C22DBC" w:rsidRDefault="00C22DBC">
      <w:r>
        <w:t xml:space="preserve">La mouche se baladant dans son estomac, cela lui provoque des douleurs, hoquets et autres désagréments. Ses sujets vont </w:t>
      </w:r>
    </w:p>
    <w:p w:rsidR="00C22DBC" w:rsidRDefault="00C22DBC">
      <w:proofErr w:type="gramStart"/>
      <w:r>
        <w:t>alors</w:t>
      </w:r>
      <w:proofErr w:type="gramEnd"/>
      <w:r>
        <w:t xml:space="preserve"> essayer, chacun leur tour, de trouver une solution à sa mauvaise humeur… sur la musique de Camille Saint Saëns.</w:t>
      </w:r>
    </w:p>
    <w:p w:rsidR="00C22DBC" w:rsidRDefault="009A089C">
      <w:r>
        <w:rPr>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209435</wp:posOffset>
            </wp:positionV>
            <wp:extent cx="5966691" cy="4469321"/>
            <wp:effectExtent l="0" t="0" r="0" b="7620"/>
            <wp:wrapNone/>
            <wp:docPr id="2" name="Image 2" descr="Résultat de recherche d'images pour &quot;le carnaval des animaux pédago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e carnaval des animaux pédagogi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6691" cy="4469321"/>
                    </a:xfrm>
                    <a:prstGeom prst="rect">
                      <a:avLst/>
                    </a:prstGeom>
                    <a:noFill/>
                    <a:ln>
                      <a:noFill/>
                    </a:ln>
                  </pic:spPr>
                </pic:pic>
              </a:graphicData>
            </a:graphic>
          </wp:anchor>
        </w:drawing>
      </w:r>
    </w:p>
    <w:p w:rsidR="00C22DBC" w:rsidRDefault="00C22DBC"/>
    <w:p w:rsidR="00C22DBC" w:rsidRDefault="009A089C">
      <w:r>
        <w:rPr>
          <w:noProof/>
        </w:rPr>
        <mc:AlternateContent>
          <mc:Choice Requires="wps">
            <w:drawing>
              <wp:anchor distT="45720" distB="45720" distL="114300" distR="114300" simplePos="0" relativeHeight="251665408" behindDoc="0" locked="0" layoutInCell="1" allowOverlap="1">
                <wp:simplePos x="0" y="0"/>
                <wp:positionH relativeFrom="margin">
                  <wp:posOffset>6183630</wp:posOffset>
                </wp:positionH>
                <wp:positionV relativeFrom="paragraph">
                  <wp:posOffset>147320</wp:posOffset>
                </wp:positionV>
                <wp:extent cx="3729990" cy="4468495"/>
                <wp:effectExtent l="0" t="0" r="2286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4468495"/>
                        </a:xfrm>
                        <a:prstGeom prst="rect">
                          <a:avLst/>
                        </a:prstGeom>
                        <a:solidFill>
                          <a:srgbClr val="FFFFFF"/>
                        </a:solidFill>
                        <a:ln w="9525">
                          <a:solidFill>
                            <a:srgbClr val="000000"/>
                          </a:solidFill>
                          <a:miter lim="800000"/>
                          <a:headEnd/>
                          <a:tailEnd/>
                        </a:ln>
                      </wps:spPr>
                      <wps:txbx>
                        <w:txbxContent>
                          <w:p w:rsidR="009A089C" w:rsidRDefault="009A089C">
                            <w:r w:rsidRPr="009A089C">
                              <w:rPr>
                                <w:b/>
                                <w:u w:val="single"/>
                              </w:rPr>
                              <w:t>Camille Saint-Saëns</w:t>
                            </w:r>
                            <w:r>
                              <w:t xml:space="preserve"> est un compositeur et musicien français, né à Paris le 9 octobre 1835 et mort à Alger le 16 décembre 1921. </w:t>
                            </w:r>
                          </w:p>
                          <w:p w:rsidR="009A089C" w:rsidRDefault="009A089C">
                            <w:r>
                              <w:t xml:space="preserve">Il était également pianiste et organiste. Il a écrit douze opéras, dont le plus connu est </w:t>
                            </w:r>
                            <w:r w:rsidRPr="009A089C">
                              <w:rPr>
                                <w:i/>
                                <w:u w:val="single"/>
                              </w:rPr>
                              <w:t>Samson et Dalila</w:t>
                            </w:r>
                            <w:r>
                              <w:t xml:space="preserve"> (1877), de nombreux </w:t>
                            </w:r>
                            <w:proofErr w:type="spellStart"/>
                            <w:r>
                              <w:t>oratarios</w:t>
                            </w:r>
                            <w:proofErr w:type="spellEnd"/>
                            <w:r>
                              <w:t xml:space="preserve">, cinq symphonies, cinq concertos pour piano, trois violons et deux pour violoncelle, des compositions chorales, de la musique de chambre, des pièces pittoresques, dont le </w:t>
                            </w:r>
                            <w:r w:rsidRPr="009A089C">
                              <w:rPr>
                                <w:i/>
                                <w:u w:val="single"/>
                              </w:rPr>
                              <w:t>Carnaval des animaux</w:t>
                            </w:r>
                            <w:r>
                              <w:t xml:space="preserve"> 1886.</w:t>
                            </w:r>
                          </w:p>
                          <w:p w:rsidR="009A089C" w:rsidRDefault="009A089C">
                            <w:r>
                              <w:t xml:space="preserve">De plus, il occupe une place particulière dans l’histoire du septième art, puisqu’il est, en 1908, le tout premier compositeur de renom à composer une musique spécialement pour un film, </w:t>
                            </w:r>
                            <w:r w:rsidRPr="009A089C">
                              <w:rPr>
                                <w:i/>
                                <w:u w:val="single"/>
                              </w:rPr>
                              <w:t>l’assassinat du duc de Guise</w:t>
                            </w:r>
                            <w:r>
                              <w:t>.</w:t>
                            </w:r>
                          </w:p>
                          <w:p w:rsidR="009A089C" w:rsidRDefault="009A089C" w:rsidP="009A089C">
                            <w:pPr>
                              <w:jc w:val="center"/>
                            </w:pPr>
                            <w:r>
                              <w:rPr>
                                <w:noProof/>
                                <w:lang w:eastAsia="fr-FR"/>
                              </w:rPr>
                              <w:drawing>
                                <wp:inline distT="0" distB="0" distL="0" distR="0" wp14:anchorId="4906312B" wp14:editId="4806B91D">
                                  <wp:extent cx="1337945" cy="1633855"/>
                                  <wp:effectExtent l="0" t="0" r="0" b="4445"/>
                                  <wp:docPr id="5" name="Image 5" descr="Résultat de recherche d'images pour &quot;le carnaval des animaux pédagogie&quot;"/>
                                  <wp:cNvGraphicFramePr/>
                                  <a:graphic xmlns:a="http://schemas.openxmlformats.org/drawingml/2006/main">
                                    <a:graphicData uri="http://schemas.openxmlformats.org/drawingml/2006/picture">
                                      <pic:pic xmlns:pic="http://schemas.openxmlformats.org/drawingml/2006/picture">
                                        <pic:nvPicPr>
                                          <pic:cNvPr id="5" name="Image 5" descr="Résultat de recherche d'images pour &quot;le carnaval des animaux pédagogie&quot;"/>
                                          <pic:cNvPicPr/>
                                        </pic:nvPicPr>
                                        <pic:blipFill rotWithShape="1">
                                          <a:blip r:embed="rId6" cstate="print">
                                            <a:extLst>
                                              <a:ext uri="{28A0092B-C50C-407E-A947-70E740481C1C}">
                                                <a14:useLocalDpi xmlns:a14="http://schemas.microsoft.com/office/drawing/2010/main" val="0"/>
                                              </a:ext>
                                            </a:extLst>
                                          </a:blip>
                                          <a:srcRect l="4827" t="54174" r="72105" b="3043"/>
                                          <a:stretch/>
                                        </pic:blipFill>
                                        <pic:spPr bwMode="auto">
                                          <a:xfrm>
                                            <a:off x="0" y="0"/>
                                            <a:ext cx="1337945" cy="16338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86.9pt;margin-top:11.6pt;width:293.7pt;height:35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">
                <v:textbox>
                  <w:txbxContent>
                    <w:p w:rsidR="009A089C" w:rsidRDefault="009A089C">
                      <w:r w:rsidRPr="009A089C">
                        <w:rPr>
                          <w:b/>
                          <w:u w:val="single"/>
                        </w:rPr>
                        <w:t>Camille Saint-Saëns</w:t>
                      </w:r>
                      <w:r>
                        <w:t xml:space="preserve"> est un compositeur et musicien français, né à Paris le 9 octobre 1835 et mort à Alger le 16 décembre 1921. </w:t>
                      </w:r>
                    </w:p>
                    <w:p w:rsidR="009A089C" w:rsidRDefault="009A089C">
                      <w:r>
                        <w:t xml:space="preserve">Il était également pianiste et organiste. Il a écrit douze opéras, dont le plus connu est </w:t>
                      </w:r>
                      <w:r w:rsidRPr="009A089C">
                        <w:rPr>
                          <w:i/>
                          <w:u w:val="single"/>
                        </w:rPr>
                        <w:t>Samson et Dalila</w:t>
                      </w:r>
                      <w:r>
                        <w:t xml:space="preserve"> (1877), de nombreux </w:t>
                      </w:r>
                      <w:proofErr w:type="spellStart"/>
                      <w:r>
                        <w:t>oratarios</w:t>
                      </w:r>
                      <w:proofErr w:type="spellEnd"/>
                      <w:r>
                        <w:t xml:space="preserve">, cinq symphonies, cinq concertos pour piano, trois violons et deux pour violoncelle, des compositions chorales, de la musique de chambre, des pièces pittoresques, dont le </w:t>
                      </w:r>
                      <w:r w:rsidRPr="009A089C">
                        <w:rPr>
                          <w:i/>
                          <w:u w:val="single"/>
                        </w:rPr>
                        <w:t>Carnaval des animaux</w:t>
                      </w:r>
                      <w:r>
                        <w:t xml:space="preserve"> 1886.</w:t>
                      </w:r>
                    </w:p>
                    <w:p w:rsidR="009A089C" w:rsidRDefault="009A089C">
                      <w:r>
                        <w:t xml:space="preserve">De plus, il occupe une place particulière dans l’histoire du septième art, puisqu’il est, en 1908, le tout premier compositeur de renom à composer une musique spécialement pour un film, </w:t>
                      </w:r>
                      <w:r w:rsidRPr="009A089C">
                        <w:rPr>
                          <w:i/>
                          <w:u w:val="single"/>
                        </w:rPr>
                        <w:t>l’assassinat du duc de Guise</w:t>
                      </w:r>
                      <w:r>
                        <w:t>.</w:t>
                      </w:r>
                    </w:p>
                    <w:p w:rsidR="009A089C" w:rsidRDefault="009A089C" w:rsidP="009A089C">
                      <w:pPr>
                        <w:jc w:val="center"/>
                      </w:pPr>
                      <w:r>
                        <w:rPr>
                          <w:noProof/>
                          <w:lang w:eastAsia="fr-FR"/>
                        </w:rPr>
                        <w:drawing>
                          <wp:inline distT="0" distB="0" distL="0" distR="0" wp14:anchorId="4906312B" wp14:editId="4806B91D">
                            <wp:extent cx="1337945" cy="1633855"/>
                            <wp:effectExtent l="0" t="0" r="0" b="4445"/>
                            <wp:docPr id="5" name="Image 5" descr="Résultat de recherche d'images pour &quot;le carnaval des animaux pédagogie&quot;"/>
                            <wp:cNvGraphicFramePr/>
                            <a:graphic xmlns:a="http://schemas.openxmlformats.org/drawingml/2006/main">
                              <a:graphicData uri="http://schemas.openxmlformats.org/drawingml/2006/picture">
                                <pic:pic xmlns:pic="http://schemas.openxmlformats.org/drawingml/2006/picture">
                                  <pic:nvPicPr>
                                    <pic:cNvPr id="5" name="Image 5" descr="Résultat de recherche d'images pour &quot;le carnaval des animaux pédagogie&quot;"/>
                                    <pic:cNvPicPr/>
                                  </pic:nvPicPr>
                                  <pic:blipFill rotWithShape="1">
                                    <a:blip r:embed="rId6" cstate="print">
                                      <a:extLst>
                                        <a:ext uri="{28A0092B-C50C-407E-A947-70E740481C1C}">
                                          <a14:useLocalDpi xmlns:a14="http://schemas.microsoft.com/office/drawing/2010/main" val="0"/>
                                        </a:ext>
                                      </a:extLst>
                                    </a:blip>
                                    <a:srcRect l="4827" t="54174" r="72105" b="3043"/>
                                    <a:stretch/>
                                  </pic:blipFill>
                                  <pic:spPr bwMode="auto">
                                    <a:xfrm>
                                      <a:off x="0" y="0"/>
                                      <a:ext cx="1337945" cy="16338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rsidR="00C22DBC" w:rsidRDefault="00C22DBC"/>
    <w:p w:rsidR="00C22DBC" w:rsidRDefault="00C22DBC"/>
    <w:p w:rsidR="009A089C" w:rsidRDefault="009A089C">
      <w:r>
        <w:br w:type="page"/>
      </w:r>
    </w:p>
    <w:p w:rsidR="000D4B33" w:rsidRDefault="009A089C">
      <w:r>
        <w:lastRenderedPageBreak/>
        <w:t>Les animaux présents dans cette œuvre musicale et les instruments que les représentent. Attention, dans l’album que nous avons lu en classe, tous les tableaux d’origines ne sont pas repris (les squelettes, l’</w:t>
      </w:r>
      <w:proofErr w:type="spellStart"/>
      <w:r>
        <w:t>hermione</w:t>
      </w:r>
      <w:proofErr w:type="spellEnd"/>
      <w:r>
        <w:t>, l’aquarium, le coucou).</w:t>
      </w:r>
      <w:bookmarkStart w:id="0" w:name="_GoBack"/>
      <w:bookmarkEnd w:id="0"/>
    </w:p>
    <w:p w:rsidR="009A089C" w:rsidRDefault="009A089C">
      <w:r>
        <w:rPr>
          <w:noProof/>
          <w:lang w:eastAsia="fr-FR"/>
        </w:rPr>
        <w:drawing>
          <wp:anchor distT="0" distB="0" distL="114300" distR="114300" simplePos="0" relativeHeight="251661312" behindDoc="0" locked="0" layoutInCell="1" allowOverlap="1">
            <wp:simplePos x="0" y="0"/>
            <wp:positionH relativeFrom="margin">
              <wp:align>right</wp:align>
            </wp:positionH>
            <wp:positionV relativeFrom="paragraph">
              <wp:posOffset>177684</wp:posOffset>
            </wp:positionV>
            <wp:extent cx="9772073" cy="5978409"/>
            <wp:effectExtent l="0" t="0" r="635" b="3810"/>
            <wp:wrapNone/>
            <wp:docPr id="3" name="Image 3" descr="Résultat de recherche d'images pour &quot;le carnaval des animaux pédago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e carnaval des animaux pédagogi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2073" cy="597840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A089C" w:rsidSect="00C22DB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BC"/>
    <w:rsid w:val="00943904"/>
    <w:rsid w:val="009A089C"/>
    <w:rsid w:val="00C22DBC"/>
    <w:rsid w:val="00C55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DC15-D2C4-47A5-9063-C302203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100</Words>
  <Characters>555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leblon</dc:creator>
  <cp:keywords/>
  <dc:description/>
  <cp:lastModifiedBy>aline leblon</cp:lastModifiedBy>
  <cp:revision>1</cp:revision>
  <dcterms:created xsi:type="dcterms:W3CDTF">2018-05-10T16:39:00Z</dcterms:created>
  <dcterms:modified xsi:type="dcterms:W3CDTF">2018-05-10T17:06:00Z</dcterms:modified>
</cp:coreProperties>
</file>